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92" w:rsidRPr="007A2139" w:rsidRDefault="000A1092" w:rsidP="004E5FFC">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cs="黑体" w:hint="eastAsia"/>
          <w:sz w:val="32"/>
          <w:szCs w:val="32"/>
        </w:rPr>
        <w:t>不动产估价委托合同</w:t>
      </w:r>
    </w:p>
    <w:p w:rsidR="000A1092" w:rsidRPr="004839FA" w:rsidRDefault="000A1092" w:rsidP="00F63CA0">
      <w:pPr>
        <w:wordWrap w:val="0"/>
        <w:spacing w:beforeLines="20" w:before="62" w:afterLines="20" w:after="62" w:line="400" w:lineRule="exact"/>
        <w:jc w:val="right"/>
        <w:rPr>
          <w:rFonts w:ascii="黑体" w:eastAsia="黑体" w:hAnsi="宋体"/>
        </w:rPr>
      </w:pPr>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[20</w:t>
      </w:r>
      <w:r w:rsidR="00F63CA0">
        <w:rPr>
          <w:rFonts w:ascii="黑体" w:eastAsia="黑体" w:hAnsi="宋体" w:cs="黑体" w:hint="eastAsia"/>
        </w:rPr>
        <w:t>2</w:t>
      </w:r>
      <w:r w:rsidR="00F63499">
        <w:rPr>
          <w:rFonts w:ascii="黑体" w:eastAsia="黑体" w:hAnsi="宋体" w:cs="黑体" w:hint="eastAsia"/>
        </w:rPr>
        <w:t>1</w:t>
      </w:r>
      <w:r w:rsidRPr="004839FA">
        <w:rPr>
          <w:rFonts w:ascii="黑体" w:eastAsia="黑体" w:hAnsi="宋体" w:cs="黑体"/>
        </w:rPr>
        <w:t xml:space="preserve">]    </w:t>
      </w:r>
      <w:r w:rsidRPr="004839FA">
        <w:rPr>
          <w:rFonts w:ascii="黑体" w:eastAsia="黑体" w:hAnsi="宋体" w:cs="黑体" w:hint="eastAsia"/>
        </w:rPr>
        <w:t>号</w:t>
      </w:r>
    </w:p>
    <w:p w:rsidR="000A1092" w:rsidRDefault="000A1092" w:rsidP="004E5FFC">
      <w:pPr>
        <w:tabs>
          <w:tab w:val="left" w:pos="7560"/>
        </w:tabs>
        <w:spacing w:beforeLines="20" w:before="62" w:afterLines="20" w:after="62" w:line="480" w:lineRule="auto"/>
        <w:ind w:firstLineChars="200" w:firstLine="482"/>
        <w:rPr>
          <w:rFonts w:ascii="宋体" w:cs="宋体"/>
          <w:b/>
          <w:bCs/>
          <w:sz w:val="24"/>
          <w:szCs w:val="24"/>
        </w:rPr>
      </w:pPr>
    </w:p>
    <w:p w:rsidR="000A1092" w:rsidRPr="007A2139" w:rsidRDefault="000A1092" w:rsidP="004E5FFC">
      <w:pPr>
        <w:tabs>
          <w:tab w:val="left" w:pos="7560"/>
        </w:tabs>
        <w:spacing w:beforeLines="20" w:before="62" w:afterLines="20" w:after="62" w:line="480" w:lineRule="auto"/>
        <w:ind w:firstLineChars="200" w:firstLine="482"/>
        <w:rPr>
          <w:rFonts w:ascii="宋体"/>
          <w:sz w:val="24"/>
          <w:szCs w:val="24"/>
          <w:u w:val="single"/>
        </w:rPr>
      </w:pPr>
      <w:r w:rsidRPr="007A2139">
        <w:rPr>
          <w:rFonts w:ascii="宋体" w:hAnsi="宋体" w:cs="宋体" w:hint="eastAsia"/>
          <w:b/>
          <w:bCs/>
          <w:sz w:val="24"/>
          <w:szCs w:val="24"/>
        </w:rPr>
        <w:t>甲方（委托方）</w:t>
      </w:r>
      <w:r w:rsidRPr="007A2139">
        <w:rPr>
          <w:rFonts w:ascii="宋体" w:hAnsi="宋体" w:cs="宋体" w:hint="eastAsia"/>
          <w:sz w:val="24"/>
          <w:szCs w:val="24"/>
        </w:rPr>
        <w:t>：</w:t>
      </w:r>
      <w:r w:rsidRPr="00014ED1">
        <w:rPr>
          <w:rFonts w:ascii="宋体" w:hAnsi="宋体" w:cs="宋体"/>
          <w:b/>
          <w:bCs/>
          <w:sz w:val="24"/>
          <w:szCs w:val="24"/>
          <w:u w:val="single"/>
        </w:rPr>
        <w:t xml:space="preserve">  </w:t>
      </w:r>
      <w:r w:rsidR="00F63499" w:rsidRPr="00F63499">
        <w:rPr>
          <w:rFonts w:ascii="宋体" w:hAnsi="宋体" w:cs="宋体" w:hint="eastAsia"/>
          <w:b/>
          <w:bCs/>
          <w:sz w:val="24"/>
          <w:szCs w:val="24"/>
          <w:u w:val="single"/>
        </w:rPr>
        <w:t>中国人民解放军国防大学国家安全学院</w:t>
      </w:r>
      <w:r w:rsidR="00F63CA0">
        <w:rPr>
          <w:rFonts w:ascii="宋体" w:hAnsi="宋体" w:cs="宋体"/>
          <w:sz w:val="24"/>
          <w:szCs w:val="24"/>
          <w:u w:val="single"/>
        </w:rPr>
        <w:t xml:space="preserve">    </w:t>
      </w:r>
      <w:r w:rsidR="00F63CA0">
        <w:rPr>
          <w:rFonts w:ascii="宋体" w:hAnsi="宋体" w:cs="宋体" w:hint="eastAsia"/>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乙方（受托方）</w:t>
      </w:r>
      <w:r w:rsidRPr="007A2139">
        <w:rPr>
          <w:rFonts w:ascii="宋体" w:hAnsi="宋体" w:cs="宋体" w:hint="eastAsia"/>
          <w:sz w:val="24"/>
          <w:szCs w:val="24"/>
        </w:rPr>
        <w:t>：</w:t>
      </w:r>
      <w:r w:rsidRPr="007A2139">
        <w:rPr>
          <w:rFonts w:ascii="宋体" w:hAnsi="宋体" w:cs="宋体"/>
          <w:sz w:val="24"/>
          <w:szCs w:val="24"/>
          <w:u w:val="single"/>
        </w:rPr>
        <w:t xml:space="preserve">  </w:t>
      </w:r>
      <w:proofErr w:type="gramStart"/>
      <w:r w:rsidRPr="007A2139">
        <w:rPr>
          <w:rFonts w:ascii="宋体" w:hAnsi="宋体" w:cs="宋体" w:hint="eastAsia"/>
          <w:b/>
          <w:bCs/>
          <w:sz w:val="24"/>
          <w:szCs w:val="24"/>
          <w:u w:val="single"/>
        </w:rPr>
        <w:t>北京康正宏</w:t>
      </w:r>
      <w:proofErr w:type="gramEnd"/>
      <w:r w:rsidRPr="007A2139">
        <w:rPr>
          <w:rFonts w:ascii="宋体" w:hAnsi="宋体" w:cs="宋体" w:hint="eastAsia"/>
          <w:b/>
          <w:bCs/>
          <w:sz w:val="24"/>
          <w:szCs w:val="24"/>
          <w:u w:val="single"/>
        </w:rPr>
        <w:t>基房地产评估有限公司</w:t>
      </w:r>
      <w:r w:rsidRPr="007A2139">
        <w:rPr>
          <w:rFonts w:ascii="宋体" w:hAnsi="宋体" w:cs="宋体"/>
          <w:b/>
          <w:bCs/>
          <w:sz w:val="24"/>
          <w:szCs w:val="24"/>
          <w:u w:val="single"/>
        </w:rPr>
        <w:t xml:space="preserve">  </w:t>
      </w:r>
      <w:r w:rsidRPr="007A2139">
        <w:rPr>
          <w:rFonts w:ascii="宋体" w:hAnsi="宋体" w:cs="宋体"/>
          <w:sz w:val="24"/>
          <w:szCs w:val="24"/>
          <w:u w:val="single"/>
        </w:rPr>
        <w:t xml:space="preserve">       </w:t>
      </w:r>
    </w:p>
    <w:p w:rsidR="000A1092" w:rsidRPr="007A2139" w:rsidRDefault="000A1092" w:rsidP="004E5FFC">
      <w:pPr>
        <w:spacing w:line="400" w:lineRule="exact"/>
        <w:ind w:firstLineChars="200" w:firstLine="480"/>
        <w:rPr>
          <w:rFonts w:ascii="宋体"/>
          <w:sz w:val="24"/>
          <w:szCs w:val="24"/>
        </w:rPr>
      </w:pPr>
    </w:p>
    <w:p w:rsidR="000A1092" w:rsidRPr="007A2139" w:rsidRDefault="000A1092" w:rsidP="004E5FFC">
      <w:pPr>
        <w:spacing w:line="360" w:lineRule="auto"/>
        <w:ind w:firstLineChars="200" w:firstLine="480"/>
        <w:rPr>
          <w:rFonts w:ascii="宋体"/>
          <w:sz w:val="24"/>
          <w:szCs w:val="24"/>
        </w:rPr>
      </w:pPr>
      <w:r w:rsidRPr="007A2139">
        <w:rPr>
          <w:rFonts w:ascii="宋体" w:hAnsi="宋体" w:cs="宋体" w:hint="eastAsia"/>
          <w:sz w:val="24"/>
          <w:szCs w:val="24"/>
        </w:rPr>
        <w:t>依照《中华人民共和国合同法》、《中华人民共和国资产评估法》等法律、行政法规，经双方平等协商，特订立本</w:t>
      </w:r>
      <w:r>
        <w:rPr>
          <w:rFonts w:ascii="宋体" w:hAnsi="宋体" w:cs="宋体" w:hint="eastAsia"/>
          <w:sz w:val="24"/>
          <w:szCs w:val="24"/>
        </w:rPr>
        <w:t>合同</w:t>
      </w:r>
      <w:r w:rsidRPr="007A2139">
        <w:rPr>
          <w:rFonts w:ascii="宋体" w:hAnsi="宋体" w:cs="宋体" w:hint="eastAsia"/>
          <w:sz w:val="24"/>
          <w:szCs w:val="24"/>
        </w:rPr>
        <w:t>，以资共同信守。</w:t>
      </w:r>
    </w:p>
    <w:p w:rsidR="000A1092" w:rsidRPr="007A2139" w:rsidRDefault="000A1092" w:rsidP="004E5FFC">
      <w:pPr>
        <w:spacing w:line="400" w:lineRule="exact"/>
        <w:ind w:firstLineChars="200" w:firstLine="480"/>
        <w:rPr>
          <w:rFonts w:ascii="宋体"/>
          <w:sz w:val="24"/>
          <w:szCs w:val="24"/>
          <w:u w:val="single"/>
        </w:rPr>
      </w:pPr>
    </w:p>
    <w:p w:rsidR="000A1092" w:rsidRPr="007A2139" w:rsidRDefault="000A1092" w:rsidP="004E5FFC">
      <w:pPr>
        <w:spacing w:afterLines="20" w:after="62" w:line="480" w:lineRule="auto"/>
        <w:ind w:firstLineChars="200" w:firstLine="482"/>
        <w:rPr>
          <w:rFonts w:ascii="宋体"/>
          <w:b/>
          <w:bCs/>
          <w:sz w:val="24"/>
          <w:szCs w:val="24"/>
        </w:rPr>
      </w:pPr>
      <w:r w:rsidRPr="007A2139">
        <w:rPr>
          <w:rFonts w:ascii="宋体" w:hAnsi="宋体" w:cs="宋体" w:hint="eastAsia"/>
          <w:b/>
          <w:bCs/>
          <w:sz w:val="24"/>
          <w:szCs w:val="24"/>
        </w:rPr>
        <w:t>一、委托估价项目名称：</w:t>
      </w:r>
      <w:r w:rsidRPr="007A2139">
        <w:rPr>
          <w:rFonts w:ascii="宋体" w:hAnsi="宋体" w:cs="宋体"/>
          <w:b/>
          <w:bCs/>
          <w:sz w:val="24"/>
          <w:szCs w:val="24"/>
          <w:u w:val="single"/>
        </w:rPr>
        <w:t xml:space="preserve"> </w:t>
      </w:r>
      <w:r w:rsidR="00F63499" w:rsidRPr="00F63499">
        <w:rPr>
          <w:rFonts w:ascii="宋体" w:hAnsi="宋体" w:cs="宋体" w:hint="eastAsia"/>
          <w:b/>
          <w:bCs/>
          <w:sz w:val="24"/>
          <w:szCs w:val="24"/>
          <w:u w:val="single"/>
        </w:rPr>
        <w:t>北京市海淀区四道口路9号院4号楼5门401号</w:t>
      </w:r>
      <w:bookmarkStart w:id="0" w:name="_GoBack"/>
      <w:bookmarkEnd w:id="0"/>
      <w:r w:rsidR="00B80ED2">
        <w:rPr>
          <w:rFonts w:ascii="宋体" w:hAnsi="宋体" w:cs="宋体" w:hint="eastAsia"/>
          <w:b/>
          <w:bCs/>
          <w:sz w:val="24"/>
          <w:szCs w:val="24"/>
          <w:u w:val="single"/>
        </w:rPr>
        <w:t>住宅用房房地产</w:t>
      </w:r>
      <w:r w:rsidR="00014ED1">
        <w:rPr>
          <w:rFonts w:ascii="宋体" w:hAnsi="宋体" w:cs="宋体" w:hint="eastAsia"/>
          <w:b/>
          <w:bCs/>
          <w:sz w:val="24"/>
          <w:szCs w:val="24"/>
          <w:u w:val="single"/>
        </w:rPr>
        <w:t xml:space="preserve">            </w:t>
      </w:r>
      <w:r w:rsidRPr="007A2139">
        <w:rPr>
          <w:rFonts w:ascii="宋体" w:hAnsi="宋体" w:cs="宋体"/>
          <w:b/>
          <w:bCs/>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00014ED1">
        <w:rPr>
          <w:rFonts w:ascii="宋体" w:hAnsi="宋体" w:cs="宋体"/>
          <w:b/>
          <w:bCs/>
          <w:sz w:val="24"/>
          <w:szCs w:val="24"/>
          <w:u w:val="single"/>
        </w:rPr>
        <w:t xml:space="preserve"> </w:t>
      </w:r>
      <w:r w:rsidR="00014ED1" w:rsidRPr="00014ED1">
        <w:rPr>
          <w:rFonts w:ascii="宋体" w:hAnsi="宋体" w:cs="宋体" w:hint="eastAsia"/>
          <w:b/>
          <w:bCs/>
          <w:sz w:val="24"/>
          <w:szCs w:val="24"/>
          <w:u w:val="single"/>
        </w:rPr>
        <w:t>为估价委托人核定估价对象在设定条件下的房地产市场价值提供参考依据</w:t>
      </w:r>
      <w:r w:rsidR="00014ED1">
        <w:rPr>
          <w:rFonts w:ascii="宋体" w:hAnsi="宋体" w:cs="宋体"/>
          <w:b/>
          <w:bCs/>
          <w:sz w:val="24"/>
          <w:szCs w:val="24"/>
          <w:u w:val="single"/>
        </w:rPr>
        <w:t xml:space="preserve">               </w:t>
      </w:r>
    </w:p>
    <w:p w:rsidR="000A1092" w:rsidRPr="007A2139" w:rsidRDefault="000A1092" w:rsidP="004E5FFC">
      <w:pPr>
        <w:pStyle w:val="20"/>
        <w:spacing w:beforeLines="20" w:before="62" w:afterLines="20" w:after="62" w:line="480" w:lineRule="auto"/>
        <w:ind w:firstLineChars="200" w:firstLine="482"/>
        <w:rPr>
          <w:rFonts w:cs="Times New Roman"/>
        </w:rPr>
      </w:pPr>
      <w:r w:rsidRPr="007A2139">
        <w:rPr>
          <w:rFonts w:hint="eastAsia"/>
        </w:rPr>
        <w:t>三、估价对象和估价范围（或见附件）：</w:t>
      </w:r>
      <w:r w:rsidRPr="007A2139">
        <w:rPr>
          <w:b w:val="0"/>
          <w:bCs w:val="0"/>
          <w:u w:val="single"/>
        </w:rPr>
        <w:t xml:space="preserve">  </w:t>
      </w:r>
      <w:r w:rsidR="00014ED1" w:rsidRPr="00B80ED2">
        <w:rPr>
          <w:rFonts w:hint="eastAsia"/>
          <w:bCs w:val="0"/>
          <w:u w:val="single"/>
        </w:rPr>
        <w:t>详见《不动产估价委托书》</w:t>
      </w:r>
      <w:r w:rsidRPr="007A2139">
        <w:rPr>
          <w:b w:val="0"/>
          <w:bCs w:val="0"/>
          <w:u w:val="single"/>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四、价值时点：</w:t>
      </w:r>
      <w:r w:rsidRPr="007A2139">
        <w:rPr>
          <w:rFonts w:ascii="宋体" w:hAnsi="宋体" w:cs="宋体"/>
          <w:b/>
          <w:bCs/>
          <w:sz w:val="24"/>
          <w:szCs w:val="24"/>
          <w:u w:val="single"/>
        </w:rPr>
        <w:t xml:space="preserve"> </w:t>
      </w:r>
      <w:r w:rsidR="00B80ED2">
        <w:rPr>
          <w:rFonts w:ascii="宋体" w:hAnsi="宋体" w:cs="宋体" w:hint="eastAsia"/>
          <w:b/>
          <w:bCs/>
          <w:sz w:val="24"/>
          <w:szCs w:val="24"/>
          <w:u w:val="single"/>
        </w:rPr>
        <w:t xml:space="preserve"> 依据《存量房屋买卖合同》</w:t>
      </w:r>
      <w:r w:rsidRPr="007A2139">
        <w:rPr>
          <w:rFonts w:ascii="宋体" w:hAnsi="宋体" w:cs="宋体"/>
          <w:b/>
          <w:bCs/>
          <w:sz w:val="24"/>
          <w:szCs w:val="24"/>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r w:rsidRPr="007A2139">
        <w:rPr>
          <w:rFonts w:ascii="宋体" w:hAnsi="宋体" w:cs="宋体"/>
          <w:b/>
          <w:bCs/>
          <w:sz w:val="24"/>
          <w:szCs w:val="24"/>
          <w:u w:val="single"/>
        </w:rPr>
        <w:t xml:space="preserve">  </w:t>
      </w:r>
      <w:r w:rsidRPr="007A2139">
        <w:rPr>
          <w:rFonts w:ascii="宋体" w:hAnsi="宋体" w:cs="宋体" w:hint="eastAsia"/>
          <w:b/>
          <w:bCs/>
          <w:sz w:val="24"/>
          <w:szCs w:val="24"/>
          <w:u w:val="single"/>
        </w:rPr>
        <w:t>市场价值</w:t>
      </w:r>
      <w:r w:rsidRPr="007A2139">
        <w:rPr>
          <w:rFonts w:ascii="宋体" w:hAnsi="宋体" w:cs="宋体"/>
          <w:b/>
          <w:bCs/>
          <w:sz w:val="24"/>
          <w:szCs w:val="24"/>
          <w:u w:val="single"/>
        </w:rPr>
        <w:t xml:space="preserve"> </w:t>
      </w:r>
      <w:r w:rsidR="00014ED1">
        <w:rPr>
          <w:rFonts w:ascii="宋体" w:hAnsi="宋体" w:cs="宋体" w:hint="eastAsia"/>
          <w:b/>
          <w:bCs/>
          <w:sz w:val="24"/>
          <w:szCs w:val="24"/>
          <w:u w:val="single"/>
        </w:rPr>
        <w:t xml:space="preserve"> </w:t>
      </w:r>
      <w:r w:rsidRPr="007A2139">
        <w:rPr>
          <w:rFonts w:ascii="宋体" w:hAnsi="宋体" w:cs="宋体"/>
          <w:b/>
          <w:bCs/>
          <w:sz w:val="24"/>
          <w:szCs w:val="24"/>
          <w:u w:val="single"/>
        </w:rPr>
        <w:t xml:space="preserve"> </w:t>
      </w:r>
    </w:p>
    <w:p w:rsidR="000A1092" w:rsidRPr="007A2139" w:rsidRDefault="000A1092" w:rsidP="004E5FFC">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六、评估业务完成期限</w:t>
      </w:r>
    </w:p>
    <w:p w:rsidR="000A1092" w:rsidRPr="007A2139" w:rsidRDefault="000A1092" w:rsidP="004E5FFC">
      <w:pPr>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sidRPr="007A2139">
        <w:rPr>
          <w:rFonts w:ascii="宋体" w:hAnsi="宋体" w:cs="宋体"/>
          <w:sz w:val="24"/>
          <w:szCs w:val="24"/>
        </w:rPr>
        <w:t>___</w:t>
      </w:r>
      <w:r w:rsidR="00B80ED2">
        <w:rPr>
          <w:rFonts w:ascii="宋体" w:hAnsi="宋体" w:cs="宋体" w:hint="eastAsia"/>
          <w:sz w:val="24"/>
          <w:szCs w:val="24"/>
        </w:rPr>
        <w:t>202</w:t>
      </w:r>
      <w:r w:rsidR="00827279">
        <w:rPr>
          <w:rFonts w:ascii="宋体" w:hAnsi="宋体" w:cs="宋体" w:hint="eastAsia"/>
          <w:sz w:val="24"/>
          <w:szCs w:val="24"/>
        </w:rPr>
        <w:t>1</w:t>
      </w:r>
      <w:r w:rsidRPr="007A2139">
        <w:rPr>
          <w:rFonts w:ascii="宋体" w:hAnsi="宋体" w:cs="宋体"/>
          <w:sz w:val="24"/>
          <w:szCs w:val="24"/>
        </w:rPr>
        <w:t>___</w:t>
      </w:r>
      <w:r w:rsidRPr="007A2139">
        <w:rPr>
          <w:rFonts w:ascii="宋体" w:hAnsi="宋体" w:cs="宋体" w:hint="eastAsia"/>
          <w:sz w:val="24"/>
          <w:szCs w:val="24"/>
        </w:rPr>
        <w:t>年</w:t>
      </w:r>
      <w:r w:rsidRPr="007A2139">
        <w:rPr>
          <w:rFonts w:ascii="宋体" w:hAnsi="宋体" w:cs="宋体"/>
          <w:sz w:val="24"/>
          <w:szCs w:val="24"/>
        </w:rPr>
        <w:t>______</w:t>
      </w:r>
      <w:r w:rsidRPr="007A2139">
        <w:rPr>
          <w:rFonts w:ascii="宋体" w:hAnsi="宋体" w:cs="宋体" w:hint="eastAsia"/>
          <w:sz w:val="24"/>
          <w:szCs w:val="24"/>
        </w:rPr>
        <w:t>月</w:t>
      </w:r>
      <w:r w:rsidRPr="007A2139">
        <w:rPr>
          <w:rFonts w:ascii="宋体" w:hAnsi="宋体" w:cs="宋体"/>
          <w:sz w:val="24"/>
          <w:szCs w:val="24"/>
        </w:rPr>
        <w:t>______</w:t>
      </w:r>
      <w:r w:rsidRPr="007A2139">
        <w:rPr>
          <w:rFonts w:ascii="宋体" w:hAnsi="宋体" w:cs="宋体" w:hint="eastAsia"/>
          <w:sz w:val="24"/>
          <w:szCs w:val="24"/>
        </w:rPr>
        <w:t>日以前将上述资料</w:t>
      </w:r>
      <w:r w:rsidRPr="00031004">
        <w:rPr>
          <w:rFonts w:ascii="宋体" w:hAnsi="宋体" w:cs="宋体" w:hint="eastAsia"/>
          <w:sz w:val="24"/>
          <w:szCs w:val="24"/>
        </w:rPr>
        <w:t>交给乙方。在正常情况下，乙方收到上述应提供的全部资料后，组织评估专业人员完成甲方委托的评估工作，并</w:t>
      </w:r>
      <w:r w:rsidR="00A3724C">
        <w:rPr>
          <w:rFonts w:ascii="宋体" w:hAnsi="宋体" w:cs="宋体" w:hint="eastAsia"/>
          <w:sz w:val="24"/>
          <w:szCs w:val="24"/>
        </w:rPr>
        <w:t>于</w:t>
      </w:r>
      <w:r w:rsidR="00A3724C" w:rsidRPr="007A2139">
        <w:rPr>
          <w:rFonts w:ascii="宋体" w:hAnsi="宋体" w:cs="宋体"/>
          <w:sz w:val="24"/>
          <w:szCs w:val="24"/>
        </w:rPr>
        <w:t>___</w:t>
      </w:r>
      <w:r w:rsidR="00A3724C">
        <w:rPr>
          <w:rFonts w:ascii="宋体" w:hAnsi="宋体" w:cs="宋体" w:hint="eastAsia"/>
          <w:sz w:val="24"/>
          <w:szCs w:val="24"/>
        </w:rPr>
        <w:t>202</w:t>
      </w:r>
      <w:r w:rsidR="00827279">
        <w:rPr>
          <w:rFonts w:ascii="宋体" w:hAnsi="宋体" w:cs="宋体" w:hint="eastAsia"/>
          <w:sz w:val="24"/>
          <w:szCs w:val="24"/>
        </w:rPr>
        <w:t>1</w:t>
      </w:r>
      <w:r w:rsidR="00A3724C" w:rsidRPr="007A2139">
        <w:rPr>
          <w:rFonts w:ascii="宋体" w:hAnsi="宋体" w:cs="宋体"/>
          <w:sz w:val="24"/>
          <w:szCs w:val="24"/>
        </w:rPr>
        <w:t>___</w:t>
      </w:r>
      <w:r w:rsidR="00A3724C" w:rsidRPr="007A2139">
        <w:rPr>
          <w:rFonts w:ascii="宋体" w:hAnsi="宋体" w:cs="宋体" w:hint="eastAsia"/>
          <w:sz w:val="24"/>
          <w:szCs w:val="24"/>
        </w:rPr>
        <w:t>年</w:t>
      </w:r>
      <w:r w:rsidR="00A3724C" w:rsidRPr="007A2139">
        <w:rPr>
          <w:rFonts w:ascii="宋体" w:hAnsi="宋体" w:cs="宋体"/>
          <w:sz w:val="24"/>
          <w:szCs w:val="24"/>
        </w:rPr>
        <w:t>______</w:t>
      </w:r>
      <w:r w:rsidR="00A3724C" w:rsidRPr="007A2139">
        <w:rPr>
          <w:rFonts w:ascii="宋体" w:hAnsi="宋体" w:cs="宋体" w:hint="eastAsia"/>
          <w:sz w:val="24"/>
          <w:szCs w:val="24"/>
        </w:rPr>
        <w:t>月</w:t>
      </w:r>
      <w:r w:rsidR="00A3724C" w:rsidRPr="007A2139">
        <w:rPr>
          <w:rFonts w:ascii="宋体" w:hAnsi="宋体" w:cs="宋体"/>
          <w:sz w:val="24"/>
          <w:szCs w:val="24"/>
        </w:rPr>
        <w:t>______</w:t>
      </w:r>
      <w:r w:rsidR="00A3724C" w:rsidRPr="007A2139">
        <w:rPr>
          <w:rFonts w:ascii="宋体" w:hAnsi="宋体" w:cs="宋体" w:hint="eastAsia"/>
          <w:sz w:val="24"/>
          <w:szCs w:val="24"/>
        </w:rPr>
        <w:t>日</w:t>
      </w:r>
      <w:r w:rsidRPr="00031004">
        <w:rPr>
          <w:rFonts w:ascii="宋体" w:hAnsi="宋体" w:cs="宋体" w:hint="eastAsia"/>
          <w:sz w:val="24"/>
          <w:szCs w:val="24"/>
        </w:rPr>
        <w:t>向甲方提交《不动产估价报告书》。若甲方（含其指定</w:t>
      </w:r>
      <w:r w:rsidRPr="007A2139">
        <w:rPr>
          <w:rFonts w:ascii="宋体" w:hAnsi="宋体" w:cs="宋体" w:hint="eastAsia"/>
          <w:sz w:val="24"/>
          <w:szCs w:val="24"/>
        </w:rPr>
        <w:t>不动产权利人、此次经济行为相关方）不能及时提供资料，乙方可以顺延提交报告的时间。</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lastRenderedPageBreak/>
        <w:t>七、评估服务费及支付方式</w:t>
      </w:r>
    </w:p>
    <w:p w:rsidR="000A1092" w:rsidRPr="00FE49CB" w:rsidRDefault="000A1092" w:rsidP="00014ED1">
      <w:pPr>
        <w:tabs>
          <w:tab w:val="left" w:pos="720"/>
        </w:tabs>
        <w:spacing w:beforeLines="20" w:before="62" w:afterLines="20" w:after="62" w:line="360" w:lineRule="auto"/>
        <w:ind w:firstLineChars="200" w:firstLine="480"/>
        <w:rPr>
          <w:rFonts w:ascii="宋体" w:cs="宋体"/>
          <w:sz w:val="24"/>
          <w:szCs w:val="24"/>
          <w:u w:val="single"/>
        </w:rPr>
      </w:pPr>
      <w:r w:rsidRPr="007A2139">
        <w:rPr>
          <w:rFonts w:ascii="宋体" w:hAnsi="宋体" w:cs="宋体"/>
          <w:sz w:val="24"/>
          <w:szCs w:val="24"/>
        </w:rPr>
        <w:t>1.</w:t>
      </w:r>
      <w:r w:rsidR="00A3724C" w:rsidRPr="00A3724C">
        <w:rPr>
          <w:rFonts w:hint="eastAsia"/>
        </w:rPr>
        <w:t xml:space="preserve"> </w:t>
      </w:r>
      <w:r w:rsidR="00A3724C" w:rsidRPr="00A3724C">
        <w:rPr>
          <w:rFonts w:ascii="宋体" w:hAnsi="宋体" w:cs="宋体" w:hint="eastAsia"/>
          <w:sz w:val="24"/>
          <w:szCs w:val="24"/>
        </w:rPr>
        <w:t>参照北京市物价局、北京市房屋土地管理局关于房地产中介服务收费的通知【京价（房）字[1997]第398号】的相关规定，经双方友好协商，最终确定评估费用</w:t>
      </w:r>
      <w:r w:rsidR="00A3724C">
        <w:rPr>
          <w:rFonts w:ascii="宋体" w:hAnsi="宋体" w:cs="宋体" w:hint="eastAsia"/>
          <w:sz w:val="24"/>
          <w:szCs w:val="24"/>
        </w:rPr>
        <w:t>优惠幅度为</w:t>
      </w:r>
      <w:r w:rsidR="00A3724C" w:rsidRPr="00A3724C">
        <w:rPr>
          <w:rFonts w:ascii="宋体" w:hAnsi="宋体" w:cs="宋体" w:hint="eastAsia"/>
          <w:b/>
          <w:sz w:val="24"/>
          <w:szCs w:val="24"/>
        </w:rPr>
        <w:t>标准收费5折（单套</w:t>
      </w:r>
      <w:r w:rsidR="00A3724C">
        <w:rPr>
          <w:rFonts w:ascii="宋体" w:hAnsi="宋体" w:cs="宋体" w:hint="eastAsia"/>
          <w:b/>
          <w:sz w:val="24"/>
          <w:szCs w:val="24"/>
        </w:rPr>
        <w:t>房屋</w:t>
      </w:r>
      <w:r w:rsidR="00A3724C" w:rsidRPr="00A3724C">
        <w:rPr>
          <w:rFonts w:ascii="宋体" w:hAnsi="宋体" w:cs="宋体" w:hint="eastAsia"/>
          <w:b/>
          <w:sz w:val="24"/>
          <w:szCs w:val="24"/>
        </w:rPr>
        <w:t>收费不低于3000元）</w:t>
      </w:r>
      <w:r w:rsidR="00A3724C">
        <w:rPr>
          <w:rFonts w:ascii="宋体" w:hAnsi="宋体" w:cs="宋体" w:hint="eastAsia"/>
          <w:sz w:val="24"/>
          <w:szCs w:val="24"/>
        </w:rPr>
        <w:t>。</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2.</w:t>
      </w:r>
      <w:r w:rsidRPr="007A2139">
        <w:rPr>
          <w:rFonts w:ascii="宋体" w:hAnsi="宋体" w:cs="宋体" w:hint="eastAsia"/>
          <w:sz w:val="24"/>
          <w:szCs w:val="24"/>
        </w:rPr>
        <w:t>支付方式：</w:t>
      </w:r>
      <w:r w:rsidR="00D32D9C">
        <w:rPr>
          <w:rFonts w:ascii="宋体" w:hAnsi="宋体" w:cs="宋体" w:hint="eastAsia"/>
          <w:sz w:val="24"/>
          <w:szCs w:val="24"/>
        </w:rPr>
        <w:t>乙方实地查勘后</w:t>
      </w:r>
      <w:r w:rsidR="00D32D9C" w:rsidRPr="007A2139">
        <w:rPr>
          <w:rFonts w:ascii="宋体" w:hAnsi="宋体" w:cs="宋体" w:hint="eastAsia"/>
          <w:sz w:val="24"/>
          <w:szCs w:val="24"/>
        </w:rPr>
        <w:t>，</w:t>
      </w:r>
      <w:r w:rsidR="00D32D9C" w:rsidRPr="00543A6A">
        <w:rPr>
          <w:rFonts w:ascii="宋体" w:hAnsi="宋体" w:cs="宋体" w:hint="eastAsia"/>
          <w:sz w:val="24"/>
          <w:szCs w:val="24"/>
        </w:rPr>
        <w:t>甲</w:t>
      </w:r>
      <w:r w:rsidR="00D32D9C" w:rsidRPr="007A2139">
        <w:rPr>
          <w:rFonts w:ascii="宋体" w:hAnsi="宋体" w:cs="宋体" w:hint="eastAsia"/>
          <w:sz w:val="24"/>
          <w:szCs w:val="24"/>
        </w:rPr>
        <w:t>方即支付给乙方</w:t>
      </w:r>
      <w:r w:rsidR="00D32D9C" w:rsidRPr="00D32D9C">
        <w:rPr>
          <w:rFonts w:ascii="宋体" w:hAnsi="宋体" w:cs="宋体" w:hint="eastAsia"/>
          <w:b/>
          <w:sz w:val="24"/>
          <w:szCs w:val="24"/>
        </w:rPr>
        <w:t>2000元</w:t>
      </w:r>
      <w:r w:rsidR="007F70F6">
        <w:rPr>
          <w:rFonts w:ascii="宋体" w:hAnsi="宋体" w:cs="宋体" w:hint="eastAsia"/>
          <w:b/>
          <w:sz w:val="24"/>
          <w:szCs w:val="24"/>
        </w:rPr>
        <w:t>/套</w:t>
      </w:r>
      <w:r w:rsidR="00D32D9C" w:rsidRPr="007A2139">
        <w:rPr>
          <w:rFonts w:ascii="宋体" w:hAnsi="宋体" w:cs="宋体" w:hint="eastAsia"/>
          <w:sz w:val="24"/>
          <w:szCs w:val="24"/>
        </w:rPr>
        <w:t>作为</w:t>
      </w:r>
      <w:r w:rsidR="007F70F6" w:rsidRPr="007F70F6">
        <w:rPr>
          <w:rFonts w:ascii="宋体" w:hAnsi="宋体" w:cs="宋体" w:hint="eastAsia"/>
          <w:sz w:val="24"/>
          <w:szCs w:val="24"/>
        </w:rPr>
        <w:t>预收款</w:t>
      </w:r>
      <w:r w:rsidR="00D32D9C" w:rsidRPr="007A2139">
        <w:rPr>
          <w:rFonts w:ascii="宋体" w:hAnsi="宋体" w:cs="宋体" w:hint="eastAsia"/>
          <w:sz w:val="24"/>
          <w:szCs w:val="24"/>
        </w:rPr>
        <w:t>；</w:t>
      </w:r>
      <w:r w:rsidRPr="007A2139">
        <w:rPr>
          <w:rFonts w:ascii="宋体" w:hAnsi="宋体" w:cs="宋体" w:hint="eastAsia"/>
          <w:sz w:val="24"/>
          <w:szCs w:val="24"/>
        </w:rPr>
        <w:t>提交</w:t>
      </w:r>
      <w:r w:rsidR="0091446D">
        <w:rPr>
          <w:rFonts w:ascii="宋体" w:hAnsi="宋体" w:cs="宋体" w:hint="eastAsia"/>
          <w:sz w:val="24"/>
          <w:szCs w:val="24"/>
        </w:rPr>
        <w:t>电子版</w:t>
      </w:r>
      <w:r w:rsidRPr="007A2139">
        <w:rPr>
          <w:rFonts w:ascii="宋体" w:hAnsi="宋体" w:cs="宋体" w:hint="eastAsia"/>
          <w:sz w:val="24"/>
          <w:szCs w:val="24"/>
        </w:rPr>
        <w:t>《不动产估价</w:t>
      </w:r>
      <w:r w:rsidRPr="00031004">
        <w:rPr>
          <w:rFonts w:ascii="宋体" w:hAnsi="宋体" w:cs="宋体" w:hint="eastAsia"/>
          <w:sz w:val="24"/>
          <w:szCs w:val="24"/>
        </w:rPr>
        <w:t>报告书》</w:t>
      </w:r>
      <w:r w:rsidR="000E7DDB">
        <w:rPr>
          <w:rFonts w:ascii="宋体" w:hAnsi="宋体" w:cs="宋体" w:hint="eastAsia"/>
          <w:sz w:val="24"/>
          <w:szCs w:val="24"/>
        </w:rPr>
        <w:t>后三个工作日内</w:t>
      </w:r>
      <w:r w:rsidRPr="00031004">
        <w:rPr>
          <w:rFonts w:ascii="宋体" w:hAnsi="宋体" w:cs="宋体" w:hint="eastAsia"/>
          <w:sz w:val="24"/>
          <w:szCs w:val="24"/>
        </w:rPr>
        <w:t>，甲</w:t>
      </w:r>
      <w:r w:rsidRPr="00543A6A">
        <w:rPr>
          <w:rFonts w:ascii="宋体" w:hAnsi="宋体" w:cs="宋体" w:hint="eastAsia"/>
          <w:sz w:val="24"/>
          <w:szCs w:val="24"/>
        </w:rPr>
        <w:t>方</w:t>
      </w:r>
      <w:r w:rsidRPr="007A2139">
        <w:rPr>
          <w:rFonts w:ascii="宋体" w:hAnsi="宋体" w:cs="宋体" w:hint="eastAsia"/>
          <w:sz w:val="24"/>
          <w:szCs w:val="24"/>
        </w:rPr>
        <w:t>支付给</w:t>
      </w:r>
      <w:proofErr w:type="gramStart"/>
      <w:r w:rsidRPr="007A2139">
        <w:rPr>
          <w:rFonts w:ascii="宋体" w:hAnsi="宋体" w:cs="宋体" w:hint="eastAsia"/>
          <w:sz w:val="24"/>
          <w:szCs w:val="24"/>
        </w:rPr>
        <w:t>乙方</w:t>
      </w:r>
      <w:r w:rsidR="000E7DDB" w:rsidRPr="000E7DDB">
        <w:rPr>
          <w:rFonts w:ascii="宋体" w:hAnsi="宋体" w:cs="宋体" w:hint="eastAsia"/>
          <w:sz w:val="24"/>
          <w:szCs w:val="24"/>
        </w:rPr>
        <w:t>全</w:t>
      </w:r>
      <w:proofErr w:type="gramEnd"/>
      <w:r w:rsidR="000E7DDB" w:rsidRPr="000E7DDB">
        <w:rPr>
          <w:rFonts w:ascii="宋体" w:hAnsi="宋体" w:cs="宋体" w:hint="eastAsia"/>
          <w:sz w:val="24"/>
          <w:szCs w:val="24"/>
        </w:rPr>
        <w:t>款</w:t>
      </w:r>
      <w:r w:rsidR="0091446D">
        <w:rPr>
          <w:rFonts w:ascii="宋体" w:hAnsi="宋体" w:cs="宋体" w:hint="eastAsia"/>
          <w:sz w:val="24"/>
          <w:szCs w:val="24"/>
        </w:rPr>
        <w:t>，收到全款后乙方向甲方提交纸质版</w:t>
      </w:r>
      <w:r w:rsidR="0091446D" w:rsidRPr="007A2139">
        <w:rPr>
          <w:rFonts w:ascii="宋体" w:hAnsi="宋体" w:cs="宋体" w:hint="eastAsia"/>
          <w:sz w:val="24"/>
          <w:szCs w:val="24"/>
        </w:rPr>
        <w:t>《不动产估价</w:t>
      </w:r>
      <w:r w:rsidR="0091446D" w:rsidRPr="00031004">
        <w:rPr>
          <w:rFonts w:ascii="宋体" w:hAnsi="宋体" w:cs="宋体" w:hint="eastAsia"/>
          <w:sz w:val="24"/>
          <w:szCs w:val="24"/>
        </w:rPr>
        <w:t>报告书》</w:t>
      </w:r>
      <w:r w:rsidRPr="007A2139">
        <w:rPr>
          <w:rFonts w:ascii="宋体" w:hAnsi="宋体" w:cs="宋体" w:hint="eastAsia"/>
          <w:sz w:val="24"/>
          <w:szCs w:val="24"/>
        </w:rPr>
        <w:t>。</w:t>
      </w:r>
      <w:r w:rsidR="00C30D76" w:rsidRPr="00C30D76">
        <w:rPr>
          <w:rFonts w:ascii="宋体" w:hAnsi="宋体" w:cs="宋体" w:hint="eastAsia"/>
          <w:sz w:val="24"/>
          <w:szCs w:val="24"/>
        </w:rPr>
        <w:t>乙方应在每次收款前提供等额的增值税</w:t>
      </w:r>
      <w:r w:rsidR="00C30D76">
        <w:rPr>
          <w:rFonts w:ascii="宋体" w:hAnsi="宋体" w:cs="宋体" w:hint="eastAsia"/>
          <w:sz w:val="24"/>
          <w:szCs w:val="24"/>
        </w:rPr>
        <w:t>普通</w:t>
      </w:r>
      <w:r w:rsidR="00C30D76" w:rsidRPr="00C30D76">
        <w:rPr>
          <w:rFonts w:ascii="宋体" w:hAnsi="宋体" w:cs="宋体" w:hint="eastAsia"/>
          <w:sz w:val="24"/>
          <w:szCs w:val="24"/>
        </w:rPr>
        <w:t>发票。</w:t>
      </w:r>
    </w:p>
    <w:p w:rsidR="000A1092" w:rsidRPr="007A2139" w:rsidRDefault="00C30D76"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sidR="000A1092" w:rsidRPr="007A2139">
        <w:rPr>
          <w:rFonts w:ascii="宋体" w:hAnsi="宋体" w:cs="宋体"/>
          <w:sz w:val="24"/>
          <w:szCs w:val="24"/>
        </w:rPr>
        <w:t>.</w:t>
      </w:r>
      <w:r w:rsidR="000A1092" w:rsidRPr="007A2139">
        <w:rPr>
          <w:rFonts w:ascii="宋体" w:hAnsi="宋体" w:cs="宋体" w:hint="eastAsia"/>
          <w:sz w:val="24"/>
          <w:szCs w:val="24"/>
        </w:rPr>
        <w:t>乙方账号如下：</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户</w:t>
      </w:r>
      <w:r w:rsidRPr="007A2139">
        <w:rPr>
          <w:rFonts w:ascii="宋体" w:hAnsi="宋体" w:cs="宋体"/>
          <w:sz w:val="24"/>
          <w:szCs w:val="24"/>
        </w:rPr>
        <w:t xml:space="preserve">    </w:t>
      </w:r>
      <w:r w:rsidRPr="007A2139">
        <w:rPr>
          <w:rFonts w:ascii="宋体" w:hAnsi="宋体" w:cs="宋体" w:hint="eastAsia"/>
          <w:sz w:val="24"/>
          <w:szCs w:val="24"/>
        </w:rPr>
        <w:t>名：</w:t>
      </w:r>
      <w:proofErr w:type="gramStart"/>
      <w:r w:rsidRPr="007A2139">
        <w:rPr>
          <w:rFonts w:ascii="宋体" w:hAnsi="宋体" w:cs="宋体" w:hint="eastAsia"/>
          <w:sz w:val="24"/>
          <w:szCs w:val="24"/>
        </w:rPr>
        <w:t>北京康正宏</w:t>
      </w:r>
      <w:proofErr w:type="gramEnd"/>
      <w:r w:rsidRPr="007A2139">
        <w:rPr>
          <w:rFonts w:ascii="宋体" w:hAnsi="宋体" w:cs="宋体" w:hint="eastAsia"/>
          <w:sz w:val="24"/>
          <w:szCs w:val="24"/>
        </w:rPr>
        <w:t>基房地产评估有限公司</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开户银行：交通银行北京中轴路支行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Pr>
          <w:rFonts w:ascii="宋体" w:hAnsi="宋体" w:cs="宋体"/>
          <w:sz w:val="24"/>
          <w:szCs w:val="24"/>
        </w:rPr>
        <w:t>110060739012015026873</w:t>
      </w:r>
    </w:p>
    <w:p w:rsidR="000A1092" w:rsidRPr="003F2A53" w:rsidRDefault="000A1092" w:rsidP="004E5FFC">
      <w:pPr>
        <w:tabs>
          <w:tab w:val="left" w:pos="720"/>
        </w:tabs>
        <w:spacing w:beforeLines="20" w:before="62" w:afterLines="20" w:after="62" w:line="360" w:lineRule="auto"/>
        <w:ind w:firstLineChars="200" w:firstLine="480"/>
        <w:rPr>
          <w:rFonts w:ascii="宋体"/>
          <w:sz w:val="24"/>
          <w:szCs w:val="24"/>
        </w:rPr>
      </w:pPr>
      <w:r w:rsidRPr="003F2A53">
        <w:rPr>
          <w:rFonts w:ascii="宋体" w:hAnsi="宋体" w:cs="宋体" w:hint="eastAsia"/>
          <w:sz w:val="24"/>
          <w:szCs w:val="24"/>
        </w:rPr>
        <w:t>行号：</w:t>
      </w:r>
      <w:r>
        <w:rPr>
          <w:rFonts w:ascii="宋体" w:hAnsi="宋体" w:cs="宋体" w:hint="eastAsia"/>
          <w:sz w:val="24"/>
          <w:szCs w:val="24"/>
        </w:rPr>
        <w:t>交</w:t>
      </w:r>
      <w:r>
        <w:rPr>
          <w:rFonts w:ascii="宋体" w:hAnsi="宋体" w:cs="宋体"/>
          <w:sz w:val="24"/>
          <w:szCs w:val="24"/>
        </w:rPr>
        <w:t>739</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八、双方的权利与义务</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w:t>
      </w:r>
      <w:r w:rsidRPr="007A2139">
        <w:rPr>
          <w:rFonts w:ascii="宋体" w:hAnsi="宋体" w:cs="宋体"/>
          <w:sz w:val="24"/>
          <w:szCs w:val="24"/>
        </w:rPr>
        <w:t xml:space="preserve"> </w:t>
      </w:r>
      <w:r w:rsidRPr="007A2139">
        <w:rPr>
          <w:rFonts w:ascii="宋体" w:hAnsi="宋体" w:cs="宋体" w:hint="eastAsia"/>
          <w:sz w:val="24"/>
          <w:szCs w:val="24"/>
        </w:rPr>
        <w:t>甲方</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甲方自接到乙方提交的《不动产估价报告书》之日起五个工作日内，如对估价结果产生异议，且理由正当，可书面向乙方</w:t>
      </w:r>
      <w:proofErr w:type="gramStart"/>
      <w:r w:rsidRPr="007A2139">
        <w:rPr>
          <w:rFonts w:ascii="宋体" w:hAnsi="宋体" w:cs="宋体" w:hint="eastAsia"/>
          <w:sz w:val="24"/>
          <w:szCs w:val="24"/>
        </w:rPr>
        <w:t>提出复估或</w:t>
      </w:r>
      <w:proofErr w:type="gramEnd"/>
      <w:r w:rsidRPr="007A2139">
        <w:rPr>
          <w:rFonts w:ascii="宋体" w:hAnsi="宋体" w:cs="宋体" w:hint="eastAsia"/>
          <w:sz w:val="24"/>
          <w:szCs w:val="24"/>
        </w:rPr>
        <w:t>重估申请。</w:t>
      </w:r>
    </w:p>
    <w:p w:rsidR="000A1092" w:rsidRDefault="000A1092" w:rsidP="004E5FFC">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sidRPr="007A2139">
        <w:rPr>
          <w:rFonts w:ascii="宋体" w:hAnsi="宋体" w:cs="宋体" w:hint="eastAsia"/>
          <w:sz w:val="24"/>
          <w:szCs w:val="24"/>
        </w:rPr>
        <w:t>甲方不得要求乙方出具虚假评估报告或者有其他非法干预评估结果情形。</w:t>
      </w:r>
    </w:p>
    <w:p w:rsidR="004E5FFC" w:rsidRPr="007A2139" w:rsidRDefault="004E5FFC" w:rsidP="004E5FFC">
      <w:pPr>
        <w:tabs>
          <w:tab w:val="left" w:pos="720"/>
        </w:tabs>
        <w:spacing w:beforeLines="20" w:before="62" w:afterLines="20" w:after="62" w:line="360" w:lineRule="auto"/>
        <w:ind w:firstLineChars="200" w:firstLine="480"/>
        <w:outlineLvl w:val="0"/>
        <w:rPr>
          <w:rFonts w:ascii="宋体"/>
          <w:sz w:val="24"/>
          <w:szCs w:val="24"/>
        </w:rPr>
      </w:pPr>
      <w:r w:rsidRPr="004E5FFC">
        <w:rPr>
          <w:rFonts w:ascii="宋体" w:hint="eastAsia"/>
          <w:sz w:val="24"/>
          <w:szCs w:val="24"/>
        </w:rPr>
        <w:t>5. 甲方有义务正确、恰当地使用《不动产估价报告书》。</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w:t>
      </w:r>
      <w:r w:rsidRPr="007A2139">
        <w:rPr>
          <w:rFonts w:ascii="宋体" w:hAnsi="宋体" w:cs="宋体"/>
          <w:sz w:val="24"/>
          <w:szCs w:val="24"/>
        </w:rPr>
        <w:t xml:space="preserve"> </w:t>
      </w:r>
      <w:r w:rsidRPr="007A2139">
        <w:rPr>
          <w:rFonts w:ascii="宋体" w:hAnsi="宋体" w:cs="宋体" w:hint="eastAsia"/>
          <w:sz w:val="24"/>
          <w:szCs w:val="24"/>
        </w:rPr>
        <w:t>乙方</w:t>
      </w:r>
      <w:r w:rsidRPr="007A2139">
        <w:rPr>
          <w:rFonts w:ascii="宋体"/>
          <w:sz w:val="24"/>
          <w:szCs w:val="24"/>
        </w:rPr>
        <w:tab/>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004E5FFC">
        <w:rPr>
          <w:rFonts w:ascii="宋体" w:hAnsi="宋体" w:cs="宋体" w:hint="eastAsia"/>
          <w:sz w:val="24"/>
          <w:szCs w:val="24"/>
        </w:rPr>
        <w:t>乙方</w:t>
      </w:r>
      <w:r w:rsidRPr="007A2139">
        <w:rPr>
          <w:rFonts w:ascii="宋体" w:hAnsi="宋体" w:cs="宋体" w:hint="eastAsia"/>
          <w:sz w:val="24"/>
          <w:szCs w:val="24"/>
        </w:rPr>
        <w:t>有权要求甲方提供与估价对象相关的权属证明、财务会计信息和其他</w:t>
      </w:r>
      <w:r w:rsidRPr="007A2139">
        <w:rPr>
          <w:rFonts w:ascii="宋体" w:hAnsi="宋体" w:cs="宋体" w:hint="eastAsia"/>
          <w:sz w:val="24"/>
          <w:szCs w:val="24"/>
        </w:rPr>
        <w:lastRenderedPageBreak/>
        <w:t>资料，以及为执行公允的评估程序所需的必要协助。</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乙方应独立、客观、公正从事估价业务；认真执行法律和行政法规，对出具《不动产报告书》承担相应的法律责任。</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乙方应对收到的甲方所提供的有关估价对象的资料妥善保管并负保密之责，非经甲方同意不得擅自公开或泄露给他人。</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031004">
        <w:rPr>
          <w:rFonts w:ascii="宋体" w:hAnsi="宋体" w:cs="宋体"/>
          <w:sz w:val="24"/>
          <w:szCs w:val="24"/>
        </w:rPr>
        <w:t>4.</w:t>
      </w:r>
      <w:r w:rsidRPr="00031004">
        <w:rPr>
          <w:rFonts w:ascii="宋体" w:hAnsi="宋体" w:cs="宋体" w:hint="eastAsia"/>
          <w:sz w:val="24"/>
          <w:szCs w:val="24"/>
        </w:rPr>
        <w:t>如</w:t>
      </w:r>
      <w:r w:rsidR="00095788">
        <w:rPr>
          <w:rFonts w:ascii="宋体" w:hAnsi="宋体" w:cs="宋体" w:hint="eastAsia"/>
          <w:sz w:val="24"/>
          <w:szCs w:val="24"/>
        </w:rPr>
        <w:t>适用</w:t>
      </w:r>
      <w:r w:rsidRPr="00031004">
        <w:rPr>
          <w:rFonts w:ascii="宋体" w:hAnsi="宋体" w:cs="宋体" w:hint="eastAsia"/>
          <w:sz w:val="24"/>
          <w:szCs w:val="24"/>
        </w:rPr>
        <w:t>，乙方应对</w:t>
      </w:r>
      <w:proofErr w:type="gramStart"/>
      <w:r w:rsidRPr="00031004">
        <w:rPr>
          <w:rFonts w:ascii="宋体" w:hAnsi="宋体" w:cs="宋体" w:hint="eastAsia"/>
          <w:sz w:val="24"/>
          <w:szCs w:val="24"/>
        </w:rPr>
        <w:t>甲方复估或</w:t>
      </w:r>
      <w:proofErr w:type="gramEnd"/>
      <w:r w:rsidRPr="00031004">
        <w:rPr>
          <w:rFonts w:ascii="宋体" w:hAnsi="宋体" w:cs="宋体" w:hint="eastAsia"/>
          <w:sz w:val="24"/>
          <w:szCs w:val="24"/>
        </w:rPr>
        <w:t>重估书面申请后</w:t>
      </w:r>
      <w:r w:rsidR="00031004" w:rsidRPr="00031004">
        <w:rPr>
          <w:rFonts w:ascii="宋体" w:hAnsi="宋体" w:cs="宋体" w:hint="eastAsia"/>
          <w:sz w:val="24"/>
          <w:szCs w:val="24"/>
        </w:rPr>
        <w:t>十</w:t>
      </w:r>
      <w:r w:rsidRPr="00031004">
        <w:rPr>
          <w:rFonts w:ascii="宋体" w:hAnsi="宋体" w:cs="宋体" w:hint="eastAsia"/>
          <w:sz w:val="24"/>
          <w:szCs w:val="24"/>
        </w:rPr>
        <w:t>个工作日内完成估价对象</w:t>
      </w:r>
      <w:proofErr w:type="gramStart"/>
      <w:r w:rsidRPr="00031004">
        <w:rPr>
          <w:rFonts w:ascii="宋体" w:hAnsi="宋体" w:cs="宋体" w:hint="eastAsia"/>
          <w:sz w:val="24"/>
          <w:szCs w:val="24"/>
        </w:rPr>
        <w:t>的复估或</w:t>
      </w:r>
      <w:proofErr w:type="gramEnd"/>
      <w:r w:rsidRPr="00031004">
        <w:rPr>
          <w:rFonts w:ascii="宋体" w:hAnsi="宋体" w:cs="宋体" w:hint="eastAsia"/>
          <w:sz w:val="24"/>
          <w:szCs w:val="24"/>
        </w:rPr>
        <w:t>重估报告书，交付甲方。</w:t>
      </w:r>
    </w:p>
    <w:p w:rsidR="000A1092" w:rsidRPr="007A2139" w:rsidRDefault="000A1092" w:rsidP="004E5FFC">
      <w:pPr>
        <w:pStyle w:val="a5"/>
        <w:spacing w:beforeLines="20" w:before="62" w:afterLines="20" w:after="62"/>
        <w:ind w:firstLineChars="200" w:firstLine="480"/>
        <w:rPr>
          <w:rFonts w:ascii="宋体" w:eastAsia="宋体" w:hAnsi="宋体"/>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九、不动产估价报告书的使用者及使用范围</w:t>
      </w:r>
    </w:p>
    <w:p w:rsidR="000A1092" w:rsidRPr="007A2139" w:rsidRDefault="002C32D3" w:rsidP="004E5FFC">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w:t>
      </w:r>
      <w:r w:rsidR="000A1092" w:rsidRPr="007A2139">
        <w:rPr>
          <w:rFonts w:ascii="宋体" w:hAnsi="宋体" w:cs="宋体" w:hint="eastAsia"/>
          <w:sz w:val="24"/>
          <w:szCs w:val="24"/>
        </w:rPr>
        <w:t>履行本合同出具的《不动产估价报告书》的使用者为：甲方及法律法规规定的使用者。</w:t>
      </w:r>
      <w:r w:rsidR="000A1092" w:rsidRPr="007A2139">
        <w:rPr>
          <w:rFonts w:ascii="宋体" w:hAnsi="宋体" w:cs="宋体"/>
          <w:sz w:val="24"/>
          <w:szCs w:val="24"/>
        </w:rPr>
        <w:t xml:space="preserve"> </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如无法律法规规定，甲方未征得乙方事先书面同意，不得摘抄、引用或者披露《不动产估价报告书》的内容于任何公开媒体之上。</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如无法律法规规定，乙方未经甲方事先书面，不得将《不动产估价报告书》的内容向第三方提供或者公开。</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十、违约责任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（一）甲、乙双方按照《中华人民共和国合同法》</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相应的违约责任。签约各方因不可抗力无法履行本合同的，根据不可抗力的影响，可以部分或者全部免除责任，法律另有规定的除外。</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（二）发生下列情形的，甲乙双方承担各自责任：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乙方可按甲方耽误的时间顺延《不动产估价报告书》的交付时间。</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甲方单方</w:t>
      </w:r>
      <w:r w:rsidR="002C32D3">
        <w:rPr>
          <w:rFonts w:ascii="宋体" w:hAnsi="宋体" w:cs="宋体" w:hint="eastAsia"/>
          <w:sz w:val="24"/>
          <w:szCs w:val="24"/>
        </w:rPr>
        <w:t>终止</w:t>
      </w:r>
      <w:r w:rsidRPr="007A2139">
        <w:rPr>
          <w:rFonts w:ascii="宋体" w:hAnsi="宋体" w:cs="宋体" w:hint="eastAsia"/>
          <w:sz w:val="24"/>
          <w:szCs w:val="24"/>
        </w:rPr>
        <w:t>本</w:t>
      </w:r>
      <w:r>
        <w:rPr>
          <w:rFonts w:ascii="宋体" w:hAnsi="宋体" w:cs="宋体" w:hint="eastAsia"/>
          <w:sz w:val="24"/>
          <w:szCs w:val="24"/>
        </w:rPr>
        <w:t>合同</w:t>
      </w:r>
      <w:r w:rsidRPr="007A2139">
        <w:rPr>
          <w:rFonts w:ascii="宋体" w:hAnsi="宋体" w:cs="宋体" w:hint="eastAsia"/>
          <w:sz w:val="24"/>
          <w:szCs w:val="24"/>
        </w:rPr>
        <w:t>，如乙方工作已经过半，甲方应向乙方支付全部估价</w:t>
      </w:r>
      <w:r w:rsidRPr="007A2139">
        <w:rPr>
          <w:rFonts w:ascii="宋体" w:hAnsi="宋体" w:cs="宋体" w:hint="eastAsia"/>
          <w:sz w:val="24"/>
          <w:szCs w:val="24"/>
        </w:rPr>
        <w:lastRenderedPageBreak/>
        <w:t>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，或定金不予退还，上述两者之中取其高者。</w:t>
      </w:r>
    </w:p>
    <w:p w:rsidR="00E3211C" w:rsidRPr="00E3211C" w:rsidRDefault="00E3211C" w:rsidP="00E3211C">
      <w:pPr>
        <w:tabs>
          <w:tab w:val="left" w:pos="720"/>
        </w:tabs>
        <w:spacing w:beforeLines="20" w:before="62" w:afterLines="20" w:after="62" w:line="360" w:lineRule="auto"/>
        <w:ind w:firstLineChars="200" w:firstLine="480"/>
        <w:rPr>
          <w:rFonts w:ascii="宋体" w:hAnsi="宋体" w:cs="宋体"/>
          <w:sz w:val="24"/>
          <w:szCs w:val="24"/>
        </w:rPr>
      </w:pPr>
      <w:r w:rsidRPr="00E3211C">
        <w:rPr>
          <w:rFonts w:ascii="宋体" w:hAnsi="宋体" w:cs="宋体" w:hint="eastAsia"/>
          <w:sz w:val="24"/>
          <w:szCs w:val="24"/>
        </w:rPr>
        <w:t>3.甲方如未按上述条款规定的时间向乙方支付估价服务费，以甲方应付款项为</w:t>
      </w:r>
      <w:r w:rsidR="00447328">
        <w:rPr>
          <w:rFonts w:ascii="宋体" w:hAnsi="宋体" w:cs="宋体" w:hint="eastAsia"/>
          <w:sz w:val="24"/>
          <w:szCs w:val="24"/>
        </w:rPr>
        <w:t>基数，从逾期之日起，每逾期一日，甲方向乙方支付应付款项的万分之六</w:t>
      </w:r>
      <w:r w:rsidRPr="00E3211C">
        <w:rPr>
          <w:rFonts w:ascii="宋体" w:hAnsi="宋体" w:cs="宋体" w:hint="eastAsia"/>
          <w:sz w:val="24"/>
          <w:szCs w:val="24"/>
        </w:rPr>
        <w:t>作为违约金。</w:t>
      </w:r>
    </w:p>
    <w:p w:rsidR="000A1092" w:rsidRPr="007A2139" w:rsidRDefault="00E3211C" w:rsidP="00E3211C">
      <w:pPr>
        <w:tabs>
          <w:tab w:val="left" w:pos="720"/>
        </w:tabs>
        <w:spacing w:beforeLines="20" w:before="62" w:afterLines="20" w:after="62" w:line="360" w:lineRule="auto"/>
        <w:ind w:firstLineChars="200" w:firstLine="480"/>
        <w:rPr>
          <w:rFonts w:ascii="宋体"/>
          <w:sz w:val="24"/>
          <w:szCs w:val="24"/>
        </w:rPr>
      </w:pPr>
      <w:r w:rsidRPr="00E3211C">
        <w:rPr>
          <w:rFonts w:ascii="宋体" w:hAnsi="宋体" w:cs="宋体" w:hint="eastAsia"/>
          <w:sz w:val="24"/>
          <w:szCs w:val="24"/>
        </w:rPr>
        <w:t>4.乙方如无正当理由，逾期交付《不</w:t>
      </w:r>
      <w:r w:rsidR="00447328">
        <w:rPr>
          <w:rFonts w:ascii="宋体" w:hAnsi="宋体" w:cs="宋体" w:hint="eastAsia"/>
          <w:sz w:val="24"/>
          <w:szCs w:val="24"/>
        </w:rPr>
        <w:t>动产估价报告书》，每逾期一日，乙方向甲方支付估价服务费的万分之六</w:t>
      </w:r>
      <w:r w:rsidRPr="00E3211C">
        <w:rPr>
          <w:rFonts w:ascii="宋体" w:hAnsi="宋体" w:cs="宋体" w:hint="eastAsia"/>
          <w:sz w:val="24"/>
          <w:szCs w:val="24"/>
        </w:rPr>
        <w:t>作为违约金。</w:t>
      </w:r>
    </w:p>
    <w:p w:rsidR="000A1092" w:rsidRPr="00447328"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十一、保密条款</w:t>
      </w:r>
    </w:p>
    <w:p w:rsidR="000A1092" w:rsidRPr="007A2139" w:rsidRDefault="00A70DF1" w:rsidP="00A70DF1">
      <w:pPr>
        <w:pStyle w:val="a6"/>
        <w:snapToGrid w:val="0"/>
        <w:spacing w:beforeLines="20" w:before="62" w:afterLines="20" w:after="62" w:line="360" w:lineRule="auto"/>
        <w:ind w:firstLineChars="200" w:firstLine="480"/>
        <w:jc w:val="both"/>
        <w:rPr>
          <w:rFonts w:ascii="宋体" w:eastAsia="宋体" w:hAnsi="宋体"/>
          <w:sz w:val="24"/>
          <w:szCs w:val="24"/>
        </w:rPr>
      </w:pPr>
      <w:r w:rsidRPr="00A70DF1">
        <w:rPr>
          <w:rFonts w:ascii="宋体" w:eastAsia="宋体" w:hAnsi="宋体" w:hint="eastAsia"/>
          <w:sz w:val="24"/>
          <w:szCs w:val="24"/>
        </w:rPr>
        <w:t>本合同内容以</w:t>
      </w:r>
      <w:r>
        <w:rPr>
          <w:rFonts w:ascii="宋体" w:eastAsia="宋体" w:hAnsi="宋体" w:hint="eastAsia"/>
          <w:sz w:val="24"/>
          <w:szCs w:val="24"/>
        </w:rPr>
        <w:t>及合同履行过程中的任何信息，甲乙双方及双方参与的人员应严格保密；</w:t>
      </w:r>
      <w:r w:rsidRPr="00A70DF1">
        <w:rPr>
          <w:rFonts w:ascii="宋体" w:eastAsia="宋体" w:hAnsi="宋体" w:hint="eastAsia"/>
          <w:sz w:val="24"/>
          <w:szCs w:val="24"/>
        </w:rPr>
        <w:t>未经对方书面同意，不得向任何第三方透露，</w:t>
      </w:r>
      <w:r>
        <w:rPr>
          <w:rFonts w:ascii="宋体" w:eastAsia="宋体" w:hAnsi="宋体" w:hint="eastAsia"/>
          <w:sz w:val="24"/>
          <w:szCs w:val="24"/>
        </w:rPr>
        <w:t>法律法规要求披露</w:t>
      </w:r>
      <w:r w:rsidRPr="00A70DF1">
        <w:rPr>
          <w:rFonts w:ascii="宋体" w:eastAsia="宋体" w:hAnsi="宋体" w:hint="eastAsia"/>
          <w:sz w:val="24"/>
          <w:szCs w:val="24"/>
        </w:rPr>
        <w:t>的除外。</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十二、合同的变更、中止、解除</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本合同履行过程中，如发生《中华人民共和国合同法》、《中华人民共和国资产评估法》中允许变更或解除合同的情况，双方应依法或依约定变更或解除合同。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cs="宋体"/>
          <w:sz w:val="24"/>
          <w:szCs w:val="24"/>
        </w:rPr>
      </w:pPr>
      <w:r w:rsidRPr="007A2139">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sidRPr="007A2139">
        <w:rPr>
          <w:rFonts w:ascii="宋体" w:eastAsia="宋体" w:hAnsi="宋体" w:cs="宋体"/>
          <w:sz w:val="24"/>
          <w:szCs w:val="24"/>
        </w:rPr>
        <w:t xml:space="preserve">   </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合同解除后，乙方根据已完成的工作量与甲方协商确定应收</w:t>
      </w:r>
      <w:proofErr w:type="gramStart"/>
      <w:r w:rsidRPr="007A2139">
        <w:rPr>
          <w:rFonts w:ascii="宋体" w:hAnsi="宋体" w:cs="宋体" w:hint="eastAsia"/>
          <w:sz w:val="24"/>
          <w:szCs w:val="24"/>
        </w:rPr>
        <w:t>取或者</w:t>
      </w:r>
      <w:proofErr w:type="gramEnd"/>
      <w:r w:rsidRPr="007A2139">
        <w:rPr>
          <w:rFonts w:ascii="宋体" w:hAnsi="宋体" w:cs="宋体" w:hint="eastAsia"/>
          <w:sz w:val="24"/>
          <w:szCs w:val="24"/>
        </w:rPr>
        <w:t>退回的评估服务费。</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十三、争议的解决</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w:t>
      </w:r>
      <w:r w:rsidRPr="007A2139">
        <w:rPr>
          <w:rFonts w:ascii="宋体" w:eastAsia="宋体" w:hAnsi="宋体" w:cs="宋体" w:hint="eastAsia"/>
          <w:sz w:val="24"/>
          <w:szCs w:val="24"/>
        </w:rPr>
        <w:lastRenderedPageBreak/>
        <w:t>辖。</w:t>
      </w: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十四、合同有效期限</w:t>
      </w:r>
      <w:r w:rsidRPr="007A2139">
        <w:rPr>
          <w:rFonts w:ascii="宋体"/>
          <w:b/>
          <w:bCs/>
          <w:sz w:val="24"/>
          <w:szCs w:val="24"/>
        </w:rPr>
        <w:tab/>
      </w:r>
    </w:p>
    <w:p w:rsidR="000A1092" w:rsidRPr="007A2139" w:rsidRDefault="000A1092" w:rsidP="004E5FFC">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本合同经甲、乙双方签章后生效，约定事项全部完成后终止。</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十五、对其他有关事项的约定</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D32D9C">
        <w:rPr>
          <w:rFonts w:ascii="宋体" w:hAnsi="宋体" w:cs="宋体"/>
          <w:sz w:val="24"/>
          <w:szCs w:val="24"/>
        </w:rPr>
        <w:t>1.</w:t>
      </w:r>
      <w:r w:rsidRPr="00D32D9C">
        <w:rPr>
          <w:rFonts w:ascii="宋体" w:hAnsi="宋体" w:cs="宋体" w:hint="eastAsia"/>
          <w:sz w:val="24"/>
          <w:szCs w:val="24"/>
        </w:rPr>
        <w:t>本合同一式</w:t>
      </w:r>
      <w:r w:rsidRPr="00D32D9C">
        <w:rPr>
          <w:rFonts w:ascii="宋体" w:hAnsi="宋体" w:cs="宋体"/>
          <w:sz w:val="24"/>
          <w:szCs w:val="24"/>
          <w:u w:val="single"/>
        </w:rPr>
        <w:t xml:space="preserve">  </w:t>
      </w:r>
      <w:proofErr w:type="gramStart"/>
      <w:r w:rsidR="001B7E29" w:rsidRPr="00D32D9C">
        <w:rPr>
          <w:rFonts w:ascii="宋体" w:hAnsi="宋体" w:cs="宋体" w:hint="eastAsia"/>
          <w:sz w:val="24"/>
          <w:szCs w:val="24"/>
          <w:u w:val="single"/>
        </w:rPr>
        <w:t>肆</w:t>
      </w:r>
      <w:proofErr w:type="gramEnd"/>
      <w:r w:rsidRPr="00D32D9C">
        <w:rPr>
          <w:rFonts w:ascii="宋体" w:hAnsi="宋体" w:cs="宋体"/>
          <w:sz w:val="24"/>
          <w:szCs w:val="24"/>
          <w:u w:val="single"/>
        </w:rPr>
        <w:t xml:space="preserve">  </w:t>
      </w:r>
      <w:r w:rsidRPr="00D32D9C">
        <w:rPr>
          <w:rFonts w:ascii="宋体" w:hAnsi="宋体" w:cs="宋体" w:hint="eastAsia"/>
          <w:sz w:val="24"/>
          <w:szCs w:val="24"/>
        </w:rPr>
        <w:t>份，甲方持</w:t>
      </w:r>
      <w:r w:rsidRPr="00D32D9C">
        <w:rPr>
          <w:rFonts w:ascii="宋体" w:hAnsi="宋体" w:cs="宋体"/>
          <w:sz w:val="24"/>
          <w:szCs w:val="24"/>
          <w:u w:val="single"/>
        </w:rPr>
        <w:t xml:space="preserve">  </w:t>
      </w:r>
      <w:proofErr w:type="gramStart"/>
      <w:r w:rsidR="001B7E29" w:rsidRPr="00D32D9C">
        <w:rPr>
          <w:rFonts w:ascii="宋体" w:hAnsi="宋体" w:cs="宋体" w:hint="eastAsia"/>
          <w:sz w:val="24"/>
          <w:szCs w:val="24"/>
          <w:u w:val="single"/>
        </w:rPr>
        <w:t>贰</w:t>
      </w:r>
      <w:proofErr w:type="gramEnd"/>
      <w:r w:rsidRPr="00D32D9C">
        <w:rPr>
          <w:rFonts w:ascii="宋体" w:hAnsi="宋体" w:cs="宋体"/>
          <w:sz w:val="24"/>
          <w:szCs w:val="24"/>
          <w:u w:val="single"/>
        </w:rPr>
        <w:t xml:space="preserve">  </w:t>
      </w:r>
      <w:r w:rsidRPr="00D32D9C">
        <w:rPr>
          <w:rFonts w:ascii="宋体" w:hAnsi="宋体" w:cs="宋体" w:hint="eastAsia"/>
          <w:sz w:val="24"/>
          <w:szCs w:val="24"/>
        </w:rPr>
        <w:t>份，乙方持</w:t>
      </w:r>
      <w:r w:rsidRPr="00D32D9C">
        <w:rPr>
          <w:rFonts w:ascii="宋体" w:hAnsi="宋体" w:cs="宋体"/>
          <w:sz w:val="24"/>
          <w:szCs w:val="24"/>
          <w:u w:val="single"/>
        </w:rPr>
        <w:t xml:space="preserve">   </w:t>
      </w:r>
      <w:proofErr w:type="gramStart"/>
      <w:r w:rsidR="001B7E29" w:rsidRPr="00D32D9C">
        <w:rPr>
          <w:rFonts w:ascii="宋体" w:hAnsi="宋体" w:cs="宋体" w:hint="eastAsia"/>
          <w:sz w:val="24"/>
          <w:szCs w:val="24"/>
          <w:u w:val="single"/>
        </w:rPr>
        <w:t>贰</w:t>
      </w:r>
      <w:proofErr w:type="gramEnd"/>
      <w:r w:rsidRPr="007A2139">
        <w:rPr>
          <w:rFonts w:ascii="宋体" w:hAnsi="宋体" w:cs="宋体"/>
          <w:sz w:val="24"/>
          <w:szCs w:val="24"/>
          <w:u w:val="single"/>
        </w:rPr>
        <w:t xml:space="preserve">  </w:t>
      </w:r>
      <w:r w:rsidRPr="007A2139">
        <w:rPr>
          <w:rFonts w:ascii="宋体" w:hAnsi="宋体" w:cs="宋体" w:hint="eastAsia"/>
          <w:sz w:val="24"/>
          <w:szCs w:val="24"/>
        </w:rPr>
        <w:t>份。</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未尽事宜，由甲乙双方协商解决。可增订补充合同，补充合同与前所述条款发生冲突时，以补充合同为准。</w:t>
      </w:r>
    </w:p>
    <w:p w:rsidR="000A1092" w:rsidRPr="007A2139" w:rsidRDefault="000A1092" w:rsidP="00C21946">
      <w:pPr>
        <w:ind w:right="105" w:firstLine="496"/>
        <w:rPr>
          <w:sz w:val="24"/>
          <w:szCs w:val="24"/>
        </w:rPr>
      </w:pPr>
    </w:p>
    <w:p w:rsidR="005500BE" w:rsidRDefault="005500BE" w:rsidP="00C21946">
      <w:pPr>
        <w:ind w:right="105" w:firstLine="496"/>
        <w:rPr>
          <w:sz w:val="24"/>
          <w:szCs w:val="24"/>
        </w:rPr>
      </w:pPr>
    </w:p>
    <w:p w:rsidR="005500BE" w:rsidRDefault="005500BE" w:rsidP="00C21946">
      <w:pPr>
        <w:ind w:right="105" w:firstLine="496"/>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r w:rsidRPr="007A2139">
        <w:rPr>
          <w:sz w:val="24"/>
          <w:szCs w:val="24"/>
        </w:rPr>
        <w:t xml:space="preserve">   </w:t>
      </w:r>
    </w:p>
    <w:p w:rsidR="000A1092" w:rsidRPr="007A2139" w:rsidRDefault="000A1092" w:rsidP="003F2A53">
      <w:pPr>
        <w:spacing w:line="480" w:lineRule="auto"/>
        <w:ind w:right="108" w:firstLine="493"/>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乙方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p>
    <w:sectPr w:rsidR="000A1092" w:rsidRPr="007A2139" w:rsidSect="001E3C5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0CE" w:rsidRDefault="009570CE" w:rsidP="00427355">
      <w:r>
        <w:separator/>
      </w:r>
    </w:p>
  </w:endnote>
  <w:endnote w:type="continuationSeparator" w:id="0">
    <w:p w:rsidR="009570CE" w:rsidRDefault="009570CE"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092" w:rsidRDefault="000A1092">
    <w:pPr>
      <w:pStyle w:val="a8"/>
      <w:jc w:val="center"/>
    </w:pPr>
    <w:r>
      <w:rPr>
        <w:lang w:val="zh-CN"/>
      </w:rPr>
      <w:t xml:space="preserve"> </w:t>
    </w:r>
    <w:r>
      <w:rPr>
        <w:b/>
        <w:bCs/>
      </w:rPr>
      <w:fldChar w:fldCharType="begin"/>
    </w:r>
    <w:r>
      <w:rPr>
        <w:b/>
        <w:bCs/>
      </w:rPr>
      <w:instrText>PAGE</w:instrText>
    </w:r>
    <w:r>
      <w:rPr>
        <w:b/>
        <w:bCs/>
      </w:rPr>
      <w:fldChar w:fldCharType="separate"/>
    </w:r>
    <w:r w:rsidR="00F63499">
      <w:rPr>
        <w:b/>
        <w:bCs/>
        <w:noProof/>
      </w:rPr>
      <w:t>3</w:t>
    </w:r>
    <w:r>
      <w:rPr>
        <w:b/>
        <w:bCs/>
      </w:rPr>
      <w:fldChar w:fldCharType="end"/>
    </w:r>
    <w:r>
      <w:rPr>
        <w:lang w:val="zh-CN"/>
      </w:rPr>
      <w:t xml:space="preserve"> / </w:t>
    </w:r>
    <w:r>
      <w:rPr>
        <w:b/>
        <w:bCs/>
      </w:rPr>
      <w:fldChar w:fldCharType="begin"/>
    </w:r>
    <w:r>
      <w:rPr>
        <w:b/>
        <w:bCs/>
      </w:rPr>
      <w:instrText>NUMPAGES</w:instrText>
    </w:r>
    <w:r>
      <w:rPr>
        <w:b/>
        <w:bCs/>
      </w:rPr>
      <w:fldChar w:fldCharType="separate"/>
    </w:r>
    <w:r w:rsidR="00F63499">
      <w:rPr>
        <w:b/>
        <w:bCs/>
        <w:noProof/>
      </w:rPr>
      <w:t>5</w:t>
    </w:r>
    <w:r>
      <w:rPr>
        <w:b/>
        <w:bCs/>
      </w:rPr>
      <w:fldChar w:fldCharType="end"/>
    </w:r>
  </w:p>
  <w:p w:rsidR="000A1092" w:rsidRDefault="000A109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0CE" w:rsidRDefault="009570CE" w:rsidP="00427355">
      <w:r>
        <w:separator/>
      </w:r>
    </w:p>
  </w:footnote>
  <w:footnote w:type="continuationSeparator" w:id="0">
    <w:p w:rsidR="009570CE" w:rsidRDefault="009570CE" w:rsidP="0042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D8"/>
    <w:rsid w:val="00014ED1"/>
    <w:rsid w:val="00022747"/>
    <w:rsid w:val="00031004"/>
    <w:rsid w:val="000366A2"/>
    <w:rsid w:val="0009219B"/>
    <w:rsid w:val="00095788"/>
    <w:rsid w:val="000A1092"/>
    <w:rsid w:val="000E7DDB"/>
    <w:rsid w:val="00116144"/>
    <w:rsid w:val="00124D5E"/>
    <w:rsid w:val="0013379B"/>
    <w:rsid w:val="001570D8"/>
    <w:rsid w:val="001B7E29"/>
    <w:rsid w:val="001E3BE6"/>
    <w:rsid w:val="001E3C50"/>
    <w:rsid w:val="002235DB"/>
    <w:rsid w:val="00274401"/>
    <w:rsid w:val="002C32D3"/>
    <w:rsid w:val="002E52E4"/>
    <w:rsid w:val="003C4C14"/>
    <w:rsid w:val="003F2A53"/>
    <w:rsid w:val="00427355"/>
    <w:rsid w:val="00447328"/>
    <w:rsid w:val="00451320"/>
    <w:rsid w:val="00463A0A"/>
    <w:rsid w:val="004839FA"/>
    <w:rsid w:val="004E5FFC"/>
    <w:rsid w:val="00534F27"/>
    <w:rsid w:val="00543A6A"/>
    <w:rsid w:val="005500BE"/>
    <w:rsid w:val="0057646B"/>
    <w:rsid w:val="00580524"/>
    <w:rsid w:val="00594DD6"/>
    <w:rsid w:val="005A0132"/>
    <w:rsid w:val="005A3607"/>
    <w:rsid w:val="005B6011"/>
    <w:rsid w:val="005E2C87"/>
    <w:rsid w:val="006926F5"/>
    <w:rsid w:val="007A2139"/>
    <w:rsid w:val="007D0891"/>
    <w:rsid w:val="007D2EC2"/>
    <w:rsid w:val="007F70F6"/>
    <w:rsid w:val="00827279"/>
    <w:rsid w:val="00834F20"/>
    <w:rsid w:val="008B00A9"/>
    <w:rsid w:val="008D4FDE"/>
    <w:rsid w:val="008E11D1"/>
    <w:rsid w:val="009117F5"/>
    <w:rsid w:val="0091446D"/>
    <w:rsid w:val="009570CE"/>
    <w:rsid w:val="009E4D35"/>
    <w:rsid w:val="00A22AF2"/>
    <w:rsid w:val="00A3724C"/>
    <w:rsid w:val="00A500BC"/>
    <w:rsid w:val="00A70DF1"/>
    <w:rsid w:val="00A7312D"/>
    <w:rsid w:val="00B21F76"/>
    <w:rsid w:val="00B656EF"/>
    <w:rsid w:val="00B7192D"/>
    <w:rsid w:val="00B80ED2"/>
    <w:rsid w:val="00C21946"/>
    <w:rsid w:val="00C30D76"/>
    <w:rsid w:val="00C84E2D"/>
    <w:rsid w:val="00CB09B2"/>
    <w:rsid w:val="00D32D9C"/>
    <w:rsid w:val="00D818CD"/>
    <w:rsid w:val="00D8339B"/>
    <w:rsid w:val="00E3211C"/>
    <w:rsid w:val="00EB48DF"/>
    <w:rsid w:val="00F3596D"/>
    <w:rsid w:val="00F63499"/>
    <w:rsid w:val="00F63CA0"/>
    <w:rsid w:val="00F71603"/>
    <w:rsid w:val="00FC4782"/>
    <w:rsid w:val="00FD0271"/>
    <w:rsid w:val="00FE49CB"/>
    <w:rsid w:val="00FF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5</Pages>
  <Words>451</Words>
  <Characters>2576</Characters>
  <Application>Microsoft Office Word</Application>
  <DocSecurity>0</DocSecurity>
  <Lines>21</Lines>
  <Paragraphs>6</Paragraphs>
  <ScaleCrop>false</ScaleCrop>
  <Company>CHINA</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kg</cp:lastModifiedBy>
  <cp:revision>13</cp:revision>
  <cp:lastPrinted>2020-12-14T08:34:00Z</cp:lastPrinted>
  <dcterms:created xsi:type="dcterms:W3CDTF">2017-11-23T05:08:00Z</dcterms:created>
  <dcterms:modified xsi:type="dcterms:W3CDTF">2021-03-22T02:51:00Z</dcterms:modified>
</cp:coreProperties>
</file>